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2A" w:rsidRPr="009104AE" w:rsidRDefault="001C742A" w:rsidP="009104AE">
      <w:pPr>
        <w:jc w:val="center"/>
        <w:rPr>
          <w:b/>
          <w:color w:val="000000"/>
        </w:rPr>
      </w:pPr>
      <w:r w:rsidRPr="009104AE">
        <w:rPr>
          <w:b/>
          <w:color w:val="000000"/>
        </w:rPr>
        <w:t>ВСЕМИРНАЯ ИСТОРИЯ</w:t>
      </w:r>
    </w:p>
    <w:p w:rsidR="001C742A" w:rsidRPr="009104AE" w:rsidRDefault="001C742A" w:rsidP="009104AE">
      <w:pPr>
        <w:jc w:val="center"/>
        <w:rPr>
          <w:color w:val="000000"/>
        </w:rPr>
      </w:pPr>
      <w:r w:rsidRPr="009104AE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/>
              <w:rPr>
                <w:color w:val="000000"/>
                <w:lang w:val="kk-KZ"/>
              </w:rPr>
            </w:pPr>
            <w:r w:rsidRPr="009104AE">
              <w:rPr>
                <w:b/>
                <w:i/>
                <w:color w:val="000000"/>
                <w:lang w:val="kk-KZ"/>
              </w:rPr>
              <w:t>Инструкция:</w:t>
            </w:r>
            <w:r w:rsidRPr="009104AE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9104AE">
              <w:rPr>
                <w:color w:val="000000"/>
                <w:lang w:val="kk-KZ"/>
              </w:rPr>
              <w:t>.</w:t>
            </w:r>
          </w:p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 1. </w:t>
            </w:r>
            <w:r w:rsidRPr="009104AE">
              <w:rPr>
                <w:rFonts w:eastAsia="Times New Roman"/>
                <w:color w:val="000000"/>
                <w:lang w:eastAsia="ru-RU"/>
              </w:rPr>
              <w:t>Македония расположена на (в):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Балканском полуострове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Аравийском полуострове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Синайский полуостров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Аппенинском полуострове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Северной Африке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 2. </w:t>
            </w:r>
            <w:r w:rsidRPr="009104AE">
              <w:rPr>
                <w:rFonts w:eastAsia="Times New Roman"/>
                <w:color w:val="000000"/>
                <w:lang w:eastAsia="ru-RU"/>
              </w:rPr>
              <w:t>Дарики - это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земельный надел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налог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титул правителя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город-государство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монета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 3. </w:t>
            </w:r>
            <w:r w:rsidRPr="009104AE">
              <w:rPr>
                <w:rFonts w:eastAsia="Times New Roman"/>
                <w:color w:val="000000"/>
                <w:lang w:eastAsia="ru-RU"/>
              </w:rPr>
              <w:t>Османское государство было создано на территории: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Малой Азии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Балканского полуострова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Северной Азии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Центральной Африки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Средней Азии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 4. </w:t>
            </w:r>
            <w:r w:rsidRPr="009104AE">
              <w:rPr>
                <w:rFonts w:eastAsia="Calibri"/>
                <w:color w:val="000000"/>
              </w:rPr>
              <w:t>В трёхпольной системе пахотные земли делились на группы:</w:t>
            </w:r>
            <w:r w:rsidRPr="009104A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целинные, для посева озимых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черноземные, для посева яровых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 xml:space="preserve">залежные (пар), для посева озимых и яровых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орошаемые, для посева бахчевых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нечерноземные, для посева бахчевых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 5. </w:t>
            </w:r>
            <w:r w:rsidRPr="009104AE">
              <w:rPr>
                <w:rFonts w:eastAsia="Times New Roman"/>
                <w:color w:val="000000"/>
                <w:lang w:eastAsia="ru-RU"/>
              </w:rPr>
              <w:t>Миф Древнего Египта: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«Поэма о Гильгамеше»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«Рамаяна»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«Манас»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«Об Осирисе и Исиде»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«Джангор»</w:t>
            </w:r>
            <w:r w:rsidRPr="009104AE">
              <w:rPr>
                <w:color w:val="000000"/>
              </w:rPr>
              <w:t xml:space="preserve"> 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 6. </w:t>
            </w:r>
            <w:r w:rsidRPr="009104AE">
              <w:rPr>
                <w:rFonts w:eastAsia="Times New Roman"/>
                <w:color w:val="000000"/>
                <w:lang w:eastAsia="ru-RU"/>
              </w:rPr>
              <w:t>Символом Египта являются: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Папирус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Пирамиды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Мавзолей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Клинопись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Библиотеке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  <w:lang w:val="kk-KZ"/>
              </w:rPr>
              <w:lastRenderedPageBreak/>
              <w:t xml:space="preserve"> 7. </w:t>
            </w:r>
            <w:r w:rsidRPr="009104AE">
              <w:rPr>
                <w:rFonts w:eastAsia="Times New Roman"/>
                <w:color w:val="000000"/>
                <w:lang w:eastAsia="ru-RU"/>
              </w:rPr>
              <w:t>Во 2-й половине XIX в. Иран был поделен на зоны влияния двух стран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 в северном районе господствовала Россия, а на юге …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Англия.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Бельгия.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Германия.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Турция.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Франция.</w:t>
            </w:r>
            <w:r w:rsidRPr="009104AE">
              <w:rPr>
                <w:color w:val="000000"/>
              </w:rPr>
              <w:t xml:space="preserve"> 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 8. </w:t>
            </w:r>
            <w:r w:rsidRPr="009104AE">
              <w:rPr>
                <w:rFonts w:eastAsia="Times New Roman"/>
                <w:color w:val="000000"/>
                <w:lang w:eastAsia="ru-RU"/>
              </w:rPr>
              <w:t>Государственными служащими в Китае могли стать: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ученые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земледельцы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феодалы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простые служащие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торговцы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 9. </w:t>
            </w:r>
            <w:r w:rsidRPr="009104AE">
              <w:rPr>
                <w:rFonts w:eastAsia="Times New Roman"/>
                <w:color w:val="000000"/>
                <w:lang w:eastAsia="ru-RU"/>
              </w:rPr>
              <w:t>Поэт XIX в., основоположник русского реализма:</w:t>
            </w:r>
            <w:r w:rsidRPr="009104A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У. Байрон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С. Есенин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А. Толстой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А. Пушкин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М. Лермонтов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10. </w:t>
            </w:r>
            <w:r w:rsidRPr="009104AE">
              <w:rPr>
                <w:rFonts w:eastAsia="Times New Roman"/>
                <w:color w:val="000000"/>
                <w:lang w:eastAsia="ru-RU"/>
              </w:rPr>
              <w:t>Направление в искусстве, отражавшее зависимость человеческих судеб, характеров от исторических условий и общественной среды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реализм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классицизм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романтизм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футуризм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символизм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11.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Галлия, Испания, Египет отошли от Римской империи в середине: </w:t>
            </w:r>
          </w:p>
          <w:p w:rsidR="001C742A" w:rsidRPr="00E16423" w:rsidRDefault="001C742A" w:rsidP="009104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9104AE">
              <w:rPr>
                <w:rFonts w:eastAsia="Times New Roman"/>
                <w:color w:val="000000"/>
                <w:lang w:eastAsia="ru-RU"/>
              </w:rPr>
              <w:t>в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  <w:p w:rsidR="001C742A" w:rsidRPr="00E16423" w:rsidRDefault="001C742A" w:rsidP="009104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val="en-US" w:eastAsia="ru-RU"/>
              </w:rPr>
              <w:t>VII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9104AE">
              <w:rPr>
                <w:rFonts w:eastAsia="Times New Roman"/>
                <w:color w:val="000000"/>
                <w:lang w:eastAsia="ru-RU"/>
              </w:rPr>
              <w:t>в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  <w:p w:rsidR="001C742A" w:rsidRPr="00E16423" w:rsidRDefault="001C742A" w:rsidP="009104A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9104AE">
              <w:rPr>
                <w:rFonts w:eastAsia="Times New Roman"/>
                <w:color w:val="000000"/>
                <w:lang w:eastAsia="ru-RU"/>
              </w:rPr>
              <w:t>в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 в.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 в. 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12. </w:t>
            </w:r>
            <w:r w:rsidRPr="009104AE">
              <w:rPr>
                <w:rFonts w:eastAsia="Times New Roman"/>
                <w:color w:val="000000"/>
                <w:lang w:eastAsia="ru-RU"/>
              </w:rPr>
              <w:t>Вандалы вместе с аланами вторглись в северную Африку в: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429 г"/>
              </w:smartTagPr>
              <w:r w:rsidRPr="009104AE">
                <w:rPr>
                  <w:rFonts w:eastAsia="Times New Roman"/>
                  <w:color w:val="000000"/>
                  <w:lang w:eastAsia="ru-RU"/>
                </w:rPr>
                <w:t>429 г</w:t>
              </w:r>
            </w:smartTag>
            <w:r w:rsidRPr="009104AE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476 г.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432 г"/>
              </w:smartTagPr>
              <w:r w:rsidRPr="009104AE">
                <w:rPr>
                  <w:rFonts w:eastAsia="Times New Roman"/>
                  <w:color w:val="000000"/>
                  <w:lang w:eastAsia="ru-RU"/>
                </w:rPr>
                <w:t>432 г</w:t>
              </w:r>
            </w:smartTag>
            <w:r w:rsidRPr="009104AE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410 г.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418 г"/>
              </w:smartTagPr>
              <w:r w:rsidRPr="009104AE">
                <w:rPr>
                  <w:rFonts w:eastAsia="Times New Roman"/>
                  <w:color w:val="000000"/>
                  <w:lang w:eastAsia="ru-RU"/>
                </w:rPr>
                <w:t>418 г</w:t>
              </w:r>
            </w:smartTag>
            <w:r w:rsidRPr="009104AE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13.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Государственный язык Византийской империи до </w:t>
            </w:r>
            <w:r w:rsidRPr="009104AE">
              <w:rPr>
                <w:rFonts w:eastAsia="Times New Roman"/>
                <w:color w:val="000000"/>
                <w:lang w:val="en-US" w:eastAsia="ru-RU"/>
              </w:rPr>
              <w:t>VII</w:t>
            </w:r>
            <w:r w:rsidRPr="009104AE">
              <w:rPr>
                <w:rFonts w:eastAsia="Times New Roman"/>
                <w:color w:val="000000"/>
                <w:lang w:eastAsia="ru-RU"/>
              </w:rPr>
              <w:t>в.: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арабский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германский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греческий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иллирийский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латынь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9104AE">
              <w:rPr>
                <w:color w:val="000000"/>
                <w:lang w:val="kk-KZ"/>
              </w:rPr>
              <w:lastRenderedPageBreak/>
              <w:t xml:space="preserve">14. </w:t>
            </w:r>
            <w:r w:rsidRPr="009104AE">
              <w:rPr>
                <w:rFonts w:eastAsia="Times New Roman"/>
                <w:color w:val="000000"/>
                <w:lang w:eastAsia="ru-RU"/>
              </w:rPr>
              <w:t>Партия виги в Англии выражала интересы: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средних слоев населения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рабочих и крестьян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землевладельческой аристократии и духовенства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промышленной и финансовой буржуазии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широких слоев населения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15. </w:t>
            </w:r>
            <w:r w:rsidRPr="009104AE">
              <w:rPr>
                <w:rFonts w:eastAsia="Times New Roman"/>
                <w:color w:val="000000"/>
                <w:lang w:eastAsia="ru-RU"/>
              </w:rPr>
              <w:t>Предварительные условия капитуляции Германии были подписаны 7 мая 1945 года в городе: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Потсдаме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Нюрнберге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Реймсе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Берлине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Карсхорсте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16. </w:t>
            </w:r>
            <w:r w:rsidRPr="009104AE">
              <w:rPr>
                <w:rFonts w:eastAsia="Times New Roman"/>
                <w:color w:val="000000"/>
                <w:lang w:eastAsia="ru-RU"/>
              </w:rPr>
              <w:t>На месте Восточного Пакистана образовалось новое государство:</w:t>
            </w:r>
            <w:r w:rsidRPr="009104A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Лаос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Бангладеш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Камбоджа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Шри-Ланка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Непал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17. </w:t>
            </w:r>
            <w:r w:rsidRPr="009104AE">
              <w:rPr>
                <w:rFonts w:eastAsia="Times New Roman"/>
                <w:color w:val="000000"/>
                <w:lang w:eastAsia="ru-RU"/>
              </w:rPr>
              <w:t>К произведениям Вольфганга Амадея Моцарта не относится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«Дон Жуан»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«Травиата»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«Реквием»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«Свадьба Фигаро»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«Волшебная флейта»</w:t>
            </w:r>
            <w:r w:rsidRPr="009104AE">
              <w:rPr>
                <w:color w:val="000000"/>
              </w:rPr>
              <w:t xml:space="preserve"> </w:t>
            </w:r>
          </w:p>
        </w:tc>
      </w:tr>
      <w:tr w:rsidR="001C742A" w:rsidRPr="00F2060F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04AE">
              <w:rPr>
                <w:color w:val="000000"/>
                <w:lang w:val="kk-KZ"/>
              </w:rPr>
              <w:t xml:space="preserve">18. </w:t>
            </w:r>
            <w:r w:rsidRPr="009104AE">
              <w:rPr>
                <w:rFonts w:eastAsia="Times New Roman"/>
                <w:color w:val="000000"/>
                <w:lang w:eastAsia="ru-RU"/>
              </w:rPr>
              <w:t>Суэцкий канал начал функционировать в:</w:t>
            </w:r>
            <w:r w:rsidRPr="009104A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E16423" w:rsidRDefault="001C742A" w:rsidP="009104AE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825 г"/>
              </w:smartTagPr>
              <w:r w:rsidRPr="009104AE">
                <w:rPr>
                  <w:rFonts w:eastAsia="Times New Roman"/>
                  <w:color w:val="000000"/>
                  <w:lang w:val="en-US" w:eastAsia="ru-RU"/>
                </w:rPr>
                <w:t xml:space="preserve">1825 </w:t>
              </w:r>
              <w:r w:rsidRPr="009104AE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9104A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870 г"/>
              </w:smartTagPr>
              <w:r w:rsidRPr="009104AE">
                <w:rPr>
                  <w:rFonts w:eastAsia="Times New Roman"/>
                  <w:color w:val="000000"/>
                  <w:lang w:val="en-US" w:eastAsia="ru-RU"/>
                </w:rPr>
                <w:t xml:space="preserve">1870 </w:t>
              </w:r>
              <w:r w:rsidRPr="009104AE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9104A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9104AE">
                <w:rPr>
                  <w:rFonts w:eastAsia="Times New Roman"/>
                  <w:color w:val="000000"/>
                  <w:lang w:val="en-US" w:eastAsia="ru-RU"/>
                </w:rPr>
                <w:t xml:space="preserve">1861 </w:t>
              </w:r>
              <w:r w:rsidRPr="009104AE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9104A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9104AE">
                <w:rPr>
                  <w:rFonts w:eastAsia="Times New Roman"/>
                  <w:color w:val="000000"/>
                  <w:lang w:val="en-US" w:eastAsia="ru-RU"/>
                </w:rPr>
                <w:t xml:space="preserve">1812 </w:t>
              </w:r>
              <w:r w:rsidRPr="009104AE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9104A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869 г"/>
              </w:smartTagPr>
              <w:r w:rsidRPr="009104AE">
                <w:rPr>
                  <w:rFonts w:eastAsia="Times New Roman"/>
                  <w:color w:val="000000"/>
                  <w:lang w:val="en-US" w:eastAsia="ru-RU"/>
                </w:rPr>
                <w:t xml:space="preserve">1869 </w:t>
              </w:r>
              <w:r w:rsidRPr="009104AE">
                <w:rPr>
                  <w:rFonts w:eastAsia="Times New Roman"/>
                  <w:color w:val="000000"/>
                  <w:lang w:eastAsia="ru-RU"/>
                </w:rPr>
                <w:t>г</w:t>
              </w:r>
            </w:smartTag>
            <w:r w:rsidRPr="009104AE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19. </w:t>
            </w:r>
            <w:r w:rsidRPr="009104AE">
              <w:rPr>
                <w:rFonts w:eastAsia="Times New Roman"/>
                <w:color w:val="000000"/>
                <w:lang w:eastAsia="ru-RU"/>
              </w:rPr>
              <w:t>«Созданного по истинному Небесному повелению государства восточный князь объявляет войну варварам…Ныне маньчжуры установили дьявольские законы, лишающие возможности вырваться из сетей, связывающих их по рукам и ногам, для того чтобы окончательно подавить и поработить всех мужчин в нашей стране. Кем бы вы ни были…скорее поднимайте знамя борьбы за справедливость…»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rFonts w:eastAsia="Times New Roman"/>
                <w:color w:val="000000"/>
                <w:lang w:eastAsia="ru-RU"/>
              </w:rPr>
              <w:t>Данный манифест распространялся в: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Монголии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Японии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Китае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Индии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Иране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  <w:lang w:val="kk-KZ"/>
              </w:rPr>
              <w:lastRenderedPageBreak/>
              <w:t xml:space="preserve">20. </w:t>
            </w:r>
            <w:r w:rsidRPr="009104AE">
              <w:rPr>
                <w:rFonts w:eastAsia="Times New Roman"/>
                <w:color w:val="000000"/>
                <w:lang w:eastAsia="ru-RU"/>
              </w:rPr>
              <w:t>«…правительство и крупные феодалы были заинтересованы в использовании достижений западноевропейской техники в целях усилении своего могущества. Возникло научное направление, получившее название рангаку...»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rFonts w:eastAsia="Times New Roman"/>
                <w:color w:val="000000"/>
                <w:lang w:eastAsia="ru-RU"/>
              </w:rPr>
              <w:t xml:space="preserve">Слово «рангаку» в Японии </w:t>
            </w:r>
            <w:r w:rsidRPr="009104AE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 века означало науку страны, имевшую право раз в год посещать Японию: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Великобритания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Португалия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Франция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Голландия</w:t>
            </w:r>
          </w:p>
        </w:tc>
      </w:tr>
      <w:tr w:rsidR="001C742A" w:rsidRPr="009104AE" w:rsidTr="009104AE">
        <w:trPr>
          <w:cantSplit/>
        </w:trPr>
        <w:tc>
          <w:tcPr>
            <w:tcW w:w="10138" w:type="dxa"/>
            <w:shd w:val="clear" w:color="auto" w:fill="auto"/>
          </w:tcPr>
          <w:p w:rsidR="001C742A" w:rsidRPr="009104AE" w:rsidRDefault="001C742A" w:rsidP="009104A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C742A" w:rsidRPr="009104AE" w:rsidRDefault="001C742A" w:rsidP="009104AE">
      <w:pPr>
        <w:ind w:left="400"/>
        <w:rPr>
          <w:color w:val="000000"/>
        </w:rPr>
      </w:pPr>
    </w:p>
    <w:p w:rsidR="001C742A" w:rsidRPr="009104AE" w:rsidRDefault="001C742A" w:rsidP="009104AE">
      <w:pPr>
        <w:ind w:left="400"/>
        <w:rPr>
          <w:color w:val="000000"/>
        </w:rPr>
      </w:pPr>
      <w:r w:rsidRPr="009104AE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/>
              <w:rPr>
                <w:color w:val="000000"/>
              </w:rPr>
            </w:pP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/>
              <w:rPr>
                <w:color w:val="000000"/>
                <w:lang w:val="kk-KZ"/>
              </w:rPr>
            </w:pPr>
            <w:r w:rsidRPr="009104AE">
              <w:rPr>
                <w:b/>
                <w:i/>
                <w:color w:val="000000"/>
                <w:lang w:val="kk-KZ"/>
              </w:rPr>
              <w:t>Инструкция:</w:t>
            </w:r>
            <w:r w:rsidRPr="009104AE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9104AE">
              <w:rPr>
                <w:color w:val="000000"/>
                <w:lang w:val="kk-KZ"/>
              </w:rPr>
              <w:t>.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21. </w:t>
            </w:r>
            <w:r w:rsidRPr="009104AE">
              <w:rPr>
                <w:rFonts w:eastAsia="Calibri"/>
                <w:color w:val="000000"/>
              </w:rPr>
              <w:t>Основатель Аккадского государства: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Евтидем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Ур-нанше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Антиох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Эанату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Шаруккин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Телепин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Аморга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 xml:space="preserve">Навуходоносор 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22. </w:t>
            </w:r>
            <w:r w:rsidRPr="009104AE">
              <w:rPr>
                <w:rFonts w:eastAsia="Calibri"/>
                <w:color w:val="000000"/>
              </w:rPr>
              <w:t xml:space="preserve">В </w:t>
            </w:r>
            <w:r w:rsidRPr="009104AE">
              <w:rPr>
                <w:rFonts w:eastAsia="Calibri"/>
                <w:color w:val="000000"/>
                <w:lang w:val="en-US"/>
              </w:rPr>
              <w:t>IV</w:t>
            </w:r>
            <w:r w:rsidRPr="009104AE">
              <w:rPr>
                <w:rFonts w:eastAsia="Calibri"/>
                <w:color w:val="000000"/>
              </w:rPr>
              <w:t xml:space="preserve"> тысячелетии до н.э в Египте возникло государство: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демократическое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буржуазное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рабовладельческое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феодальное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социалистическое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 xml:space="preserve">коммунистическое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социальное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капиталистическое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23. </w:t>
            </w:r>
            <w:r w:rsidRPr="009104AE">
              <w:rPr>
                <w:rFonts w:eastAsia="Calibri"/>
                <w:color w:val="000000"/>
              </w:rPr>
              <w:t>Датами создания и распада империи Карла Великого являются: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E16423">
              <w:rPr>
                <w:rFonts w:eastAsia="Calibri"/>
                <w:color w:val="000000"/>
                <w:lang w:val="en-US"/>
              </w:rPr>
              <w:t>778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E16423">
              <w:rPr>
                <w:rFonts w:eastAsia="Calibri"/>
                <w:color w:val="000000"/>
                <w:lang w:val="en-US"/>
              </w:rPr>
              <w:t>500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E16423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E16423">
              <w:rPr>
                <w:rFonts w:eastAsia="Calibri"/>
                <w:color w:val="000000"/>
                <w:lang w:val="en-US"/>
              </w:rPr>
              <w:t>486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E16423">
              <w:rPr>
                <w:rFonts w:eastAsia="Calibri"/>
                <w:color w:val="000000"/>
                <w:lang w:val="en-US"/>
              </w:rPr>
              <w:t>1302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E16423">
              <w:rPr>
                <w:rFonts w:eastAsia="Calibri"/>
                <w:color w:val="000000"/>
                <w:lang w:val="en-US"/>
              </w:rPr>
              <w:t>843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800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395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476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</w:t>
            </w:r>
            <w:r w:rsidRPr="009104AE">
              <w:rPr>
                <w:rFonts w:eastAsia="Calibri"/>
                <w:color w:val="000000"/>
              </w:rPr>
              <w:t>г</w:t>
            </w:r>
            <w:r w:rsidRPr="009104AE">
              <w:rPr>
                <w:rFonts w:eastAsia="Calibri"/>
                <w:color w:val="000000"/>
                <w:lang w:val="kk-KZ"/>
              </w:rPr>
              <w:t>.</w:t>
            </w:r>
            <w:r w:rsidRPr="009104AE">
              <w:rPr>
                <w:color w:val="000000"/>
              </w:rPr>
              <w:t xml:space="preserve"> 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24. </w:t>
            </w:r>
            <w:r w:rsidRPr="009104AE">
              <w:rPr>
                <w:rFonts w:eastAsia="Calibri"/>
                <w:color w:val="000000"/>
              </w:rPr>
              <w:t>При феодальном строе основными классами являются: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рабы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ремесленники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рабовладельцы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 xml:space="preserve">наёмные рабочие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зависимые крестьяне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феодалы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буржуазия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купцы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lastRenderedPageBreak/>
              <w:t xml:space="preserve">25. </w:t>
            </w:r>
            <w:r w:rsidRPr="009104AE">
              <w:rPr>
                <w:rFonts w:eastAsia="Times New Roman"/>
                <w:color w:val="000000"/>
                <w:lang w:eastAsia="ru-RU"/>
              </w:rPr>
              <w:t>Название этого города по-аккадски означало Ворота Бога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Ашшур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Мемфис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Вавилон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Лагаш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Фивы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Times New Roman"/>
                <w:color w:val="000000"/>
                <w:lang w:eastAsia="ru-RU"/>
              </w:rPr>
              <w:t>Иерусалим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Times New Roman"/>
                <w:color w:val="000000"/>
                <w:lang w:eastAsia="ru-RU"/>
              </w:rPr>
              <w:t>Ниппур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Times New Roman"/>
                <w:color w:val="000000"/>
                <w:lang w:eastAsia="ru-RU"/>
              </w:rPr>
              <w:t>Дамаск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26. </w:t>
            </w:r>
            <w:r w:rsidRPr="009104AE">
              <w:rPr>
                <w:rFonts w:eastAsia="Calibri"/>
                <w:color w:val="000000"/>
              </w:rPr>
              <w:t>Зарождение древнегреческого(-их) театр</w:t>
            </w:r>
            <w:r w:rsidR="001E7032">
              <w:rPr>
                <w:rFonts w:eastAsia="Calibri"/>
                <w:color w:val="000000"/>
                <w:lang w:val="kk-KZ"/>
              </w:rPr>
              <w:t>а</w:t>
            </w:r>
            <w:r w:rsidRPr="009104AE">
              <w:rPr>
                <w:rFonts w:eastAsia="Calibri"/>
                <w:color w:val="000000"/>
              </w:rPr>
              <w:t>(-ов) связано с праздником(-ами) в честь бога (богини, богов):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Афины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Посейдона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Диониса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Зевса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Афродиты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Деметры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 xml:space="preserve">Аида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Геры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27. </w:t>
            </w:r>
            <w:r w:rsidRPr="009104AE">
              <w:rPr>
                <w:rFonts w:eastAsia="Calibri"/>
                <w:color w:val="000000"/>
              </w:rPr>
              <w:t>Великая французская буржуазная революция началась 14 июля: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649 г"/>
              </w:smartTagPr>
              <w:smartTag w:uri="urn:schemas-microsoft-com:office:smarttags" w:element="metricconverter">
                <w:smartTagPr>
                  <w:attr w:name="ProductID" w:val="1649 г"/>
                </w:smartTagPr>
                <w:r w:rsidRPr="009104AE">
                  <w:rPr>
                    <w:rFonts w:eastAsia="Calibri"/>
                    <w:color w:val="000000"/>
                    <w:lang w:val="en-US"/>
                  </w:rPr>
                  <w:t xml:space="preserve">1649 </w:t>
                </w:r>
                <w:r w:rsidRPr="009104AE">
                  <w:rPr>
                    <w:rFonts w:eastAsia="Calibri"/>
                    <w:color w:val="000000"/>
                  </w:rPr>
                  <w:t>г</w:t>
                </w:r>
              </w:smartTag>
              <w:r w:rsidRPr="009104AE">
                <w:rPr>
                  <w:rFonts w:eastAsia="Calibri"/>
                  <w:color w:val="000000"/>
                  <w:lang w:val="en-US"/>
                </w:rPr>
                <w:t>.</w:t>
              </w:r>
            </w:smartTag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776 г"/>
              </w:smartTagPr>
              <w:smartTag w:uri="urn:schemas-microsoft-com:office:smarttags" w:element="metricconverter">
                <w:smartTagPr>
                  <w:attr w:name="ProductID" w:val="1776 г"/>
                </w:smartTagPr>
                <w:r w:rsidRPr="009104AE">
                  <w:rPr>
                    <w:rFonts w:eastAsia="Calibri"/>
                    <w:color w:val="000000"/>
                    <w:lang w:val="en-US"/>
                  </w:rPr>
                  <w:t xml:space="preserve">1776 </w:t>
                </w:r>
                <w:r w:rsidRPr="009104AE">
                  <w:rPr>
                    <w:rFonts w:eastAsia="Calibri"/>
                    <w:color w:val="000000"/>
                  </w:rPr>
                  <w:t>г</w:t>
                </w:r>
              </w:smartTag>
              <w:r w:rsidRPr="009104AE">
                <w:rPr>
                  <w:rFonts w:eastAsia="Calibri"/>
                  <w:color w:val="000000"/>
                  <w:lang w:val="en-US"/>
                </w:rPr>
                <w:t>.</w:t>
              </w:r>
            </w:smartTag>
            <w:r w:rsidRPr="009104AE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640 г"/>
              </w:smartTagPr>
              <w:smartTag w:uri="urn:schemas-microsoft-com:office:smarttags" w:element="metricconverter">
                <w:smartTagPr>
                  <w:attr w:name="ProductID" w:val="1640 г"/>
                </w:smartTagPr>
                <w:r w:rsidRPr="009104AE">
                  <w:rPr>
                    <w:rFonts w:eastAsia="Calibri"/>
                    <w:color w:val="000000"/>
                    <w:lang w:val="en-US"/>
                  </w:rPr>
                  <w:t xml:space="preserve">1640 </w:t>
                </w:r>
                <w:r w:rsidRPr="009104AE">
                  <w:rPr>
                    <w:rFonts w:eastAsia="Calibri"/>
                    <w:color w:val="000000"/>
                  </w:rPr>
                  <w:t>г</w:t>
                </w:r>
              </w:smartTag>
              <w:r w:rsidRPr="009104AE">
                <w:rPr>
                  <w:rFonts w:eastAsia="Calibri"/>
                  <w:color w:val="000000"/>
                  <w:lang w:val="en-US"/>
                </w:rPr>
                <w:t>.</w:t>
              </w:r>
            </w:smartTag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794 г"/>
              </w:smartTagPr>
              <w:smartTag w:uri="urn:schemas-microsoft-com:office:smarttags" w:element="metricconverter">
                <w:smartTagPr>
                  <w:attr w:name="ProductID" w:val="1794 г"/>
                </w:smartTagPr>
                <w:r w:rsidRPr="00E16423">
                  <w:rPr>
                    <w:rFonts w:eastAsia="Calibri"/>
                    <w:color w:val="000000"/>
                    <w:lang w:val="en-US"/>
                  </w:rPr>
                  <w:t xml:space="preserve">1794 </w:t>
                </w:r>
                <w:r w:rsidRPr="009104AE">
                  <w:rPr>
                    <w:rFonts w:eastAsia="Calibri"/>
                    <w:color w:val="000000"/>
                  </w:rPr>
                  <w:t>г</w:t>
                </w:r>
              </w:smartTag>
              <w:r w:rsidRPr="00E16423">
                <w:rPr>
                  <w:rFonts w:eastAsia="Calibri"/>
                  <w:color w:val="000000"/>
                  <w:lang w:val="en-US"/>
                </w:rPr>
                <w:t>.</w:t>
              </w:r>
            </w:smartTag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E16423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660 г"/>
              </w:smartTagPr>
              <w:smartTag w:uri="urn:schemas-microsoft-com:office:smarttags" w:element="metricconverter">
                <w:smartTagPr>
                  <w:attr w:name="ProductID" w:val="1660 г"/>
                </w:smartTagPr>
                <w:r w:rsidRPr="009104AE">
                  <w:rPr>
                    <w:rFonts w:eastAsia="Calibri"/>
                    <w:color w:val="000000"/>
                    <w:lang w:val="en-US"/>
                  </w:rPr>
                  <w:t xml:space="preserve">1660 </w:t>
                </w:r>
                <w:r w:rsidRPr="009104AE">
                  <w:rPr>
                    <w:rFonts w:eastAsia="Calibri"/>
                    <w:color w:val="000000"/>
                  </w:rPr>
                  <w:t>г</w:t>
                </w:r>
              </w:smartTag>
              <w:r w:rsidRPr="009104AE">
                <w:rPr>
                  <w:rFonts w:eastAsia="Calibri"/>
                  <w:color w:val="000000"/>
                  <w:lang w:val="en-US"/>
                </w:rPr>
                <w:t>.</w:t>
              </w:r>
            </w:smartTag>
            <w:r w:rsidRPr="00E16423">
              <w:rPr>
                <w:color w:val="000000"/>
                <w:lang w:val="en-US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smartTag w:uri="urn:schemas-microsoft-com:office:smarttags" w:element="metricconverter">
              <w:smartTagPr>
                <w:attr w:name="ProductID" w:val="1789 г"/>
              </w:smartTagPr>
              <w:smartTag w:uri="urn:schemas-microsoft-com:office:smarttags" w:element="metricconverter">
                <w:smartTagPr>
                  <w:attr w:name="ProductID" w:val="1789 г"/>
                </w:smartTagPr>
                <w:r w:rsidRPr="009104AE">
                  <w:rPr>
                    <w:rFonts w:eastAsia="Calibri"/>
                    <w:color w:val="000000"/>
                  </w:rPr>
                  <w:t>1789 г</w:t>
                </w:r>
              </w:smartTag>
              <w:r w:rsidRPr="009104AE">
                <w:rPr>
                  <w:rFonts w:eastAsia="Calibri"/>
                  <w:color w:val="000000"/>
                </w:rPr>
                <w:t>.</w:t>
              </w:r>
            </w:smartTag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787 г"/>
              </w:smartTagPr>
              <w:smartTag w:uri="urn:schemas-microsoft-com:office:smarttags" w:element="metricconverter">
                <w:smartTagPr>
                  <w:attr w:name="ProductID" w:val="1787 г"/>
                </w:smartTagPr>
                <w:r w:rsidRPr="009104AE">
                  <w:rPr>
                    <w:rFonts w:eastAsia="Calibri"/>
                    <w:color w:val="000000"/>
                    <w:lang w:val="en-US"/>
                  </w:rPr>
                  <w:t xml:space="preserve">1787 </w:t>
                </w:r>
                <w:r w:rsidRPr="009104AE">
                  <w:rPr>
                    <w:rFonts w:eastAsia="Calibri"/>
                    <w:color w:val="000000"/>
                  </w:rPr>
                  <w:t>г</w:t>
                </w:r>
              </w:smartTag>
              <w:r w:rsidRPr="009104AE">
                <w:rPr>
                  <w:rFonts w:eastAsia="Calibri"/>
                  <w:color w:val="000000"/>
                  <w:lang w:val="en-US"/>
                </w:rPr>
                <w:t>.</w:t>
              </w:r>
            </w:smartTag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792 г"/>
              </w:smartTagPr>
              <w:smartTag w:uri="urn:schemas-microsoft-com:office:smarttags" w:element="metricconverter">
                <w:smartTagPr>
                  <w:attr w:name="ProductID" w:val="1792 г"/>
                </w:smartTagPr>
                <w:r w:rsidRPr="009104AE">
                  <w:rPr>
                    <w:rFonts w:eastAsia="Calibri"/>
                    <w:color w:val="000000"/>
                  </w:rPr>
                  <w:t>1792 г</w:t>
                </w:r>
              </w:smartTag>
              <w:r w:rsidRPr="009104AE">
                <w:rPr>
                  <w:rFonts w:eastAsia="Calibri"/>
                  <w:color w:val="000000"/>
                </w:rPr>
                <w:t>.</w:t>
              </w:r>
            </w:smartTag>
            <w:r w:rsidRPr="009104AE">
              <w:rPr>
                <w:color w:val="000000"/>
              </w:rPr>
              <w:t xml:space="preserve"> 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6C3347" w:rsidRDefault="001C742A" w:rsidP="006C3347">
            <w:pPr>
              <w:tabs>
                <w:tab w:val="left" w:pos="8231"/>
              </w:tabs>
              <w:rPr>
                <w:rFonts w:eastAsia="Calibri"/>
                <w:color w:val="000000"/>
                <w:lang w:val="kk-KZ"/>
              </w:rPr>
            </w:pPr>
            <w:r w:rsidRPr="009104AE">
              <w:rPr>
                <w:color w:val="000000"/>
                <w:lang w:val="kk-KZ"/>
              </w:rPr>
              <w:t xml:space="preserve">28. </w:t>
            </w:r>
            <w:r w:rsidR="006C3347">
              <w:rPr>
                <w:rFonts w:eastAsia="Calibri"/>
                <w:color w:val="000000"/>
              </w:rPr>
              <w:t>Лидером радикалов в борьбе за парламентскую реформу первой половины</w:t>
            </w:r>
          </w:p>
          <w:p w:rsidR="006C3347" w:rsidRDefault="006C3347" w:rsidP="006C3347">
            <w:pPr>
              <w:tabs>
                <w:tab w:val="left" w:pos="823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>
              <w:rPr>
                <w:rFonts w:eastAsia="Calibri"/>
                <w:color w:val="000000"/>
                <w:lang w:val="en-US"/>
              </w:rPr>
              <w:t>XIX</w:t>
            </w:r>
            <w:r>
              <w:rPr>
                <w:rFonts w:eastAsia="Calibri"/>
                <w:color w:val="000000"/>
              </w:rPr>
              <w:t xml:space="preserve"> в в Англии являлся: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Calibri"/>
                <w:color w:val="000000"/>
              </w:rPr>
              <w:t>Р. Каслри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Calibri"/>
                <w:color w:val="000000"/>
              </w:rPr>
              <w:t>Д. Каннинг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Calibri"/>
                <w:color w:val="000000"/>
              </w:rPr>
              <w:t>Дж. Харгривс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Calibri"/>
                <w:color w:val="000000"/>
              </w:rPr>
              <w:t>Р. Аркрайт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Calibri"/>
                <w:color w:val="000000"/>
              </w:rPr>
              <w:t xml:space="preserve">Д. Пальмерстон 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Calibri"/>
                <w:color w:val="000000"/>
              </w:rPr>
              <w:t>В. Коббет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Calibri"/>
                <w:color w:val="000000"/>
              </w:rPr>
              <w:t>Р. Пил</w:t>
            </w:r>
          </w:p>
          <w:p w:rsidR="006C3347" w:rsidRDefault="006C3347" w:rsidP="006C3347">
            <w:pPr>
              <w:tabs>
                <w:tab w:val="left" w:pos="8231"/>
              </w:tabs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Calibri"/>
                <w:color w:val="000000"/>
              </w:rPr>
              <w:t>Р. Ливерпул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lastRenderedPageBreak/>
              <w:t xml:space="preserve">29. 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Ученый, названный современниками “повелителем молний” за открытие явления электромагнитной индукции: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Джон Уатт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Майкл Фарадей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Николай Коперник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Вильгельм Конрад Рентген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Адам Смит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Times New Roman"/>
                <w:color w:val="000000"/>
                <w:lang w:eastAsia="ru-RU"/>
              </w:rPr>
              <w:t>Джон Хэнкок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Times New Roman"/>
                <w:color w:val="000000"/>
                <w:lang w:eastAsia="ru-RU"/>
              </w:rPr>
              <w:t>Джон Локк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Times New Roman"/>
                <w:color w:val="000000"/>
                <w:lang w:eastAsia="ru-RU"/>
              </w:rPr>
              <w:t>Фрэнсис Бэкон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30. </w:t>
            </w:r>
            <w:r w:rsidRPr="009104AE">
              <w:rPr>
                <w:rFonts w:eastAsia="Times New Roman"/>
                <w:color w:val="000000"/>
                <w:lang w:eastAsia="ru-RU"/>
              </w:rPr>
              <w:t>Поэт XIX в., основоположник русского реализма: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А. Толстой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М. Лермонтов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С. Есенин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Н. Гоголь</w:t>
            </w:r>
          </w:p>
          <w:p w:rsidR="001C742A" w:rsidRPr="009104AE" w:rsidRDefault="001C742A" w:rsidP="009104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А. Пушкин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Times New Roman"/>
                <w:color w:val="000000"/>
                <w:lang w:eastAsia="ru-RU"/>
              </w:rPr>
              <w:t>А. Грибоедов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Times New Roman"/>
                <w:color w:val="000000"/>
                <w:lang w:eastAsia="ru-RU"/>
              </w:rPr>
              <w:t>М. Глинка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Times New Roman"/>
                <w:color w:val="000000"/>
                <w:lang w:eastAsia="ru-RU"/>
              </w:rPr>
              <w:t>У. Байрон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31. </w:t>
            </w:r>
            <w:r w:rsidRPr="009104AE">
              <w:rPr>
                <w:rFonts w:eastAsia="Calibri"/>
                <w:color w:val="000000"/>
              </w:rPr>
              <w:t>Наиболее развитые города-государства Финикии: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Ашшур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Мемфис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Гелиополь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 xml:space="preserve">Фивы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Ниса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Библ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Ганиш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Угарит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32. </w:t>
            </w:r>
            <w:r w:rsidRPr="009104AE">
              <w:rPr>
                <w:rFonts w:eastAsia="Calibri"/>
                <w:color w:val="000000"/>
              </w:rPr>
              <w:t xml:space="preserve">Среди индейских племён 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в </w:t>
            </w:r>
            <w:r w:rsidRPr="009104AE">
              <w:rPr>
                <w:rFonts w:eastAsia="Calibri"/>
                <w:color w:val="000000"/>
                <w:lang w:val="en-US"/>
              </w:rPr>
              <w:t>XV</w:t>
            </w:r>
            <w:r w:rsidRPr="009104AE">
              <w:rPr>
                <w:rFonts w:eastAsia="Calibri"/>
                <w:color w:val="000000"/>
                <w:lang w:val="kk-KZ"/>
              </w:rPr>
              <w:t xml:space="preserve"> в. </w:t>
            </w:r>
            <w:r w:rsidRPr="009104AE">
              <w:rPr>
                <w:rFonts w:eastAsia="Calibri"/>
                <w:color w:val="000000"/>
              </w:rPr>
              <w:t>более высокого уровня развития достигли: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эскимосы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аймара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инки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гуарани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ацтеки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 xml:space="preserve">кечуа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алеуты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майя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lastRenderedPageBreak/>
              <w:t xml:space="preserve">33. 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 xml:space="preserve">Виды искусства достигшие </w:t>
            </w:r>
            <w:r w:rsidRPr="009104AE">
              <w:rPr>
                <w:rFonts w:eastAsia="Times New Roman"/>
                <w:color w:val="000000"/>
                <w:lang w:eastAsia="ru-RU"/>
              </w:rPr>
              <w:t>высок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ого уро</w:t>
            </w:r>
            <w:r w:rsidRPr="009104AE">
              <w:rPr>
                <w:rFonts w:eastAsia="Times New Roman"/>
                <w:color w:val="000000"/>
                <w:lang w:eastAsia="ru-RU"/>
              </w:rPr>
              <w:t>в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ня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  развития в арабских странах в период раннего средневековья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lang w:eastAsia="ru-RU"/>
              </w:rPr>
              <w:t>оперетт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lang w:eastAsia="ru-RU"/>
              </w:rPr>
              <w:t>ювелирное искусство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lang w:eastAsia="ru-RU"/>
              </w:rPr>
              <w:t>иконопис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ь</w:t>
            </w:r>
            <w:r w:rsidRPr="009104A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lang w:eastAsia="ru-RU"/>
              </w:rPr>
              <w:t>зодчеств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о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lang w:eastAsia="ru-RU"/>
              </w:rPr>
              <w:t>театральное искусство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Times New Roman"/>
                <w:color w:val="000000"/>
                <w:lang w:eastAsia="ru-RU"/>
              </w:rPr>
              <w:t>скульптур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Times New Roman"/>
                <w:color w:val="000000"/>
                <w:lang w:eastAsia="ru-RU"/>
              </w:rPr>
              <w:t>ткачеств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о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Times New Roman"/>
                <w:color w:val="000000"/>
                <w:lang w:eastAsia="ru-RU"/>
              </w:rPr>
              <w:t>живопис</w:t>
            </w:r>
            <w:r w:rsidRPr="009104AE">
              <w:rPr>
                <w:rFonts w:eastAsia="Times New Roman"/>
                <w:color w:val="000000"/>
                <w:lang w:val="kk-KZ" w:eastAsia="ru-RU"/>
              </w:rPr>
              <w:t>ь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34. </w:t>
            </w:r>
            <w:r w:rsidRPr="009104AE">
              <w:rPr>
                <w:rFonts w:eastAsia="Times New Roman"/>
                <w:color w:val="000000"/>
              </w:rPr>
              <w:t xml:space="preserve">В Индийском национальном конгрессе в конце </w:t>
            </w:r>
            <w:r w:rsidRPr="009104AE">
              <w:rPr>
                <w:rFonts w:eastAsia="Times New Roman"/>
                <w:color w:val="000000"/>
                <w:lang w:val="en-US"/>
              </w:rPr>
              <w:t>XIX</w:t>
            </w:r>
            <w:r w:rsidRPr="009104AE">
              <w:rPr>
                <w:rFonts w:eastAsia="Times New Roman"/>
                <w:color w:val="000000"/>
              </w:rPr>
              <w:t xml:space="preserve">  в. выделилось два течения: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</w:rPr>
              <w:t>федеральное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</w:rPr>
              <w:t>социалистическое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</w:rPr>
              <w:t>демократическое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</w:rPr>
              <w:t>радикальное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</w:rPr>
              <w:t>национальное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Times New Roman"/>
                <w:color w:val="000000"/>
              </w:rPr>
              <w:t xml:space="preserve">лейбористское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Times New Roman"/>
                <w:color w:val="000000"/>
              </w:rPr>
              <w:t>консервативное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Times New Roman"/>
                <w:color w:val="000000"/>
              </w:rPr>
              <w:t>либеральное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35. </w:t>
            </w:r>
            <w:r w:rsidRPr="009104AE">
              <w:rPr>
                <w:rFonts w:eastAsia="Calibri"/>
                <w:color w:val="000000"/>
              </w:rPr>
              <w:t>Итогом работы Вашингтонской конференции191</w:t>
            </w:r>
            <w:r w:rsidRPr="009104AE">
              <w:rPr>
                <w:rFonts w:eastAsia="Calibri"/>
                <w:color w:val="000000"/>
                <w:lang w:val="kk-KZ"/>
              </w:rPr>
              <w:t>9</w:t>
            </w:r>
            <w:r w:rsidRPr="009104AE">
              <w:rPr>
                <w:rFonts w:eastAsia="Calibri"/>
                <w:color w:val="000000"/>
              </w:rPr>
              <w:t>-1922 гг. является подписание Соглашений: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«о создании Лиги Наций».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«о ненападении».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«о защите прав человека».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«четырёх держав».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«о разделе сферы влияния».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 xml:space="preserve">«о мирных договорах».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«пяти держав».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«девяти держав».</w:t>
            </w:r>
            <w:r w:rsidRPr="009104AE">
              <w:rPr>
                <w:color w:val="000000"/>
              </w:rPr>
              <w:t xml:space="preserve"> 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DE7DF2" w:rsidRPr="001E7032" w:rsidRDefault="001C742A" w:rsidP="00DE7DF2">
            <w:pPr>
              <w:tabs>
                <w:tab w:val="left" w:pos="8231"/>
              </w:tabs>
              <w:rPr>
                <w:rFonts w:eastAsia="Times New Roman"/>
                <w:color w:val="000000"/>
                <w:lang w:eastAsia="ru-RU"/>
              </w:rPr>
            </w:pPr>
            <w:r w:rsidRPr="009104AE">
              <w:rPr>
                <w:color w:val="000000"/>
                <w:lang w:val="kk-KZ"/>
              </w:rPr>
              <w:t xml:space="preserve">36. </w:t>
            </w:r>
            <w:r w:rsidR="00DE7DF2">
              <w:rPr>
                <w:rFonts w:eastAsia="Times New Roman"/>
                <w:color w:val="000000"/>
                <w:lang w:eastAsia="ru-RU"/>
              </w:rPr>
              <w:t>В 1971 г. соглашение по вопросу о статусе Западного Берлина заключили</w:t>
            </w:r>
          </w:p>
          <w:p w:rsidR="00DE7DF2" w:rsidRDefault="00DE7DF2" w:rsidP="00DE7DF2">
            <w:pPr>
              <w:tabs>
                <w:tab w:val="left" w:pos="8231"/>
              </w:tabs>
              <w:rPr>
                <w:rFonts w:eastAsia="Times New Roman"/>
                <w:color w:val="000000"/>
                <w:lang w:eastAsia="ru-RU"/>
              </w:rPr>
            </w:pPr>
            <w:r w:rsidRPr="001E7032">
              <w:rPr>
                <w:rFonts w:eastAsia="Times New Roman"/>
                <w:color w:val="000000"/>
                <w:lang w:eastAsia="ru-RU"/>
              </w:rPr>
              <w:t xml:space="preserve">     </w:t>
            </w:r>
            <w:r>
              <w:rPr>
                <w:rFonts w:eastAsia="Times New Roman"/>
                <w:color w:val="000000"/>
                <w:lang w:eastAsia="ru-RU"/>
              </w:rPr>
              <w:t xml:space="preserve">СССР и 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Канада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КНДР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Китай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Япония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 xml:space="preserve">Франция 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Швеция</w:t>
            </w:r>
          </w:p>
          <w:p w:rsidR="00DE7DF2" w:rsidRDefault="00DE7DF2" w:rsidP="00DE7DF2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Великобритания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lastRenderedPageBreak/>
              <w:t xml:space="preserve">37. </w:t>
            </w:r>
            <w:r w:rsidRPr="009104AE">
              <w:rPr>
                <w:rFonts w:eastAsia="Calibri"/>
                <w:color w:val="000000"/>
              </w:rPr>
              <w:t xml:space="preserve">Великий испанский писатель-гуманист Мигель де Сервантес (был) </w:t>
            </w:r>
          </w:p>
          <w:p w:rsidR="001C742A" w:rsidRPr="009104AE" w:rsidRDefault="001C742A" w:rsidP="009104AE">
            <w:pPr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посещал тайные кружки</w:t>
            </w:r>
          </w:p>
          <w:p w:rsidR="001C742A" w:rsidRPr="009104AE" w:rsidRDefault="001C742A" w:rsidP="009104AE">
            <w:pPr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закончил Мадридский университет</w:t>
            </w:r>
          </w:p>
          <w:p w:rsidR="001C742A" w:rsidRPr="009104AE" w:rsidRDefault="001C742A" w:rsidP="009104AE">
            <w:pPr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участником войны с Турцией</w:t>
            </w:r>
          </w:p>
          <w:p w:rsidR="001C742A" w:rsidRPr="009104AE" w:rsidRDefault="001C742A" w:rsidP="009104AE">
            <w:pPr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ремесленником</w:t>
            </w:r>
          </w:p>
          <w:p w:rsidR="001C742A" w:rsidRPr="009104AE" w:rsidRDefault="001C742A" w:rsidP="009104AE">
            <w:pPr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изобрел телескоп</w:t>
            </w:r>
          </w:p>
          <w:p w:rsidR="001C742A" w:rsidRPr="009104AE" w:rsidRDefault="001C742A" w:rsidP="009104AE">
            <w:pPr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представителем дворянской семьи</w:t>
            </w:r>
          </w:p>
          <w:p w:rsidR="001C742A" w:rsidRPr="009104AE" w:rsidRDefault="001C742A" w:rsidP="009104AE">
            <w:pPr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учился в Париже</w:t>
            </w:r>
          </w:p>
          <w:p w:rsidR="001C742A" w:rsidRPr="009104AE" w:rsidRDefault="001C742A" w:rsidP="009104AE">
            <w:pPr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 xml:space="preserve">родился в семье судьи 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38.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 xml:space="preserve">К соперничеству Англии и Франции за раздел Африки в конце </w:t>
            </w:r>
            <w:r w:rsidRPr="009104AE">
              <w:rPr>
                <w:rFonts w:eastAsia="Times New Roman"/>
                <w:color w:val="000000"/>
                <w:szCs w:val="24"/>
                <w:lang w:val="en-US" w:eastAsia="ru-RU"/>
              </w:rPr>
              <w:t>XIX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 xml:space="preserve"> в. присоединились: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США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Германия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Италия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Бельгия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Япония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Россия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Португалия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Times New Roman"/>
                <w:color w:val="000000"/>
                <w:szCs w:val="24"/>
                <w:lang w:eastAsia="ru-RU"/>
              </w:rPr>
              <w:t>Испания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39. </w:t>
            </w:r>
            <w:r w:rsidRPr="009104AE">
              <w:rPr>
                <w:rFonts w:eastAsia="Calibri"/>
                <w:color w:val="000000"/>
              </w:rPr>
              <w:t>В развитии Франции с 1944 г</w:t>
            </w:r>
            <w:r w:rsidRPr="00E16423">
              <w:rPr>
                <w:rFonts w:eastAsia="Calibri"/>
                <w:color w:val="000000"/>
              </w:rPr>
              <w:t>.</w:t>
            </w:r>
            <w:r w:rsidRPr="009104AE">
              <w:rPr>
                <w:rFonts w:eastAsia="Calibri"/>
                <w:color w:val="000000"/>
              </w:rPr>
              <w:t xml:space="preserve"> по настоящее время принято выделять три взаимосвязанных этапа: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>якобинская диктатура.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временный режим.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Четвёртая республика.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 xml:space="preserve">правление Директории.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Пятая республика.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реставрации монархии.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Третья республика.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термидорианская реакция.</w:t>
            </w:r>
            <w:r w:rsidRPr="009104AE">
              <w:rPr>
                <w:color w:val="000000"/>
              </w:rPr>
              <w:t xml:space="preserve"> </w:t>
            </w:r>
          </w:p>
        </w:tc>
      </w:tr>
      <w:tr w:rsidR="001C742A" w:rsidRPr="009104AE" w:rsidTr="009104AE">
        <w:trPr>
          <w:cantSplit/>
        </w:trPr>
        <w:tc>
          <w:tcPr>
            <w:tcW w:w="9640" w:type="dxa"/>
            <w:shd w:val="clear" w:color="auto" w:fill="auto"/>
          </w:tcPr>
          <w:p w:rsidR="001C742A" w:rsidRPr="009104AE" w:rsidRDefault="001C742A" w:rsidP="009104AE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9104AE">
              <w:rPr>
                <w:color w:val="000000"/>
                <w:lang w:val="kk-KZ"/>
              </w:rPr>
              <w:t xml:space="preserve">40. </w:t>
            </w:r>
            <w:r w:rsidRPr="009104AE">
              <w:rPr>
                <w:rFonts w:eastAsia="Calibri"/>
                <w:color w:val="000000"/>
              </w:rPr>
              <w:t xml:space="preserve">С целью укрепления позиций Японии в Маньчжурии в 30-х годах </w:t>
            </w:r>
            <w:r w:rsidRPr="009104AE">
              <w:rPr>
                <w:rFonts w:eastAsia="Calibri"/>
                <w:color w:val="000000"/>
                <w:lang w:val="en-US"/>
              </w:rPr>
              <w:t>XX</w:t>
            </w:r>
            <w:r w:rsidRPr="009104AE">
              <w:rPr>
                <w:rFonts w:eastAsia="Calibri"/>
                <w:color w:val="000000"/>
              </w:rPr>
              <w:t xml:space="preserve"> в. были разработаны: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9104AE">
              <w:rPr>
                <w:color w:val="000000"/>
              </w:rPr>
              <w:t xml:space="preserve">A) </w:t>
            </w:r>
            <w:r w:rsidRPr="009104AE">
              <w:rPr>
                <w:rFonts w:eastAsia="Calibri"/>
                <w:color w:val="000000"/>
              </w:rPr>
              <w:t xml:space="preserve">«новая политическая структура».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B) </w:t>
            </w:r>
            <w:r w:rsidRPr="009104AE">
              <w:rPr>
                <w:rFonts w:eastAsia="Calibri"/>
                <w:color w:val="000000"/>
              </w:rPr>
              <w:t>«новая экономическая политика».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C) </w:t>
            </w:r>
            <w:r w:rsidRPr="009104AE">
              <w:rPr>
                <w:rFonts w:eastAsia="Calibri"/>
                <w:color w:val="000000"/>
              </w:rPr>
              <w:t>«новая стратегия».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D) </w:t>
            </w:r>
            <w:r w:rsidRPr="009104AE">
              <w:rPr>
                <w:rFonts w:eastAsia="Calibri"/>
                <w:color w:val="000000"/>
              </w:rPr>
              <w:t>«новое политическое мышление».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E) </w:t>
            </w:r>
            <w:r w:rsidRPr="009104AE">
              <w:rPr>
                <w:rFonts w:eastAsia="Calibri"/>
                <w:color w:val="000000"/>
              </w:rPr>
              <w:t>«новый этап».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F) </w:t>
            </w:r>
            <w:r w:rsidRPr="009104AE">
              <w:rPr>
                <w:rFonts w:eastAsia="Calibri"/>
                <w:color w:val="000000"/>
              </w:rPr>
              <w:t>«новые рубежи».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G) </w:t>
            </w:r>
            <w:r w:rsidRPr="009104AE">
              <w:rPr>
                <w:rFonts w:eastAsia="Calibri"/>
                <w:color w:val="000000"/>
              </w:rPr>
              <w:t>«новая экономическая структура».</w:t>
            </w:r>
            <w:r w:rsidRPr="009104AE">
              <w:rPr>
                <w:color w:val="000000"/>
              </w:rPr>
              <w:t xml:space="preserve"> </w:t>
            </w:r>
          </w:p>
          <w:p w:rsidR="001C742A" w:rsidRPr="009104AE" w:rsidRDefault="001C742A" w:rsidP="009104AE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9104AE">
              <w:rPr>
                <w:color w:val="000000"/>
              </w:rPr>
              <w:t xml:space="preserve">H) </w:t>
            </w:r>
            <w:r w:rsidRPr="009104AE">
              <w:rPr>
                <w:rFonts w:eastAsia="Calibri"/>
                <w:color w:val="000000"/>
              </w:rPr>
              <w:t>«новый курс».</w:t>
            </w:r>
            <w:r w:rsidRPr="009104AE">
              <w:rPr>
                <w:color w:val="000000"/>
              </w:rPr>
              <w:t xml:space="preserve"> </w:t>
            </w:r>
          </w:p>
        </w:tc>
      </w:tr>
    </w:tbl>
    <w:p w:rsidR="001C742A" w:rsidRPr="009104AE" w:rsidRDefault="001C742A" w:rsidP="009104AE">
      <w:pPr>
        <w:ind w:left="400"/>
        <w:rPr>
          <w:color w:val="000000"/>
        </w:rPr>
      </w:pPr>
      <w:bookmarkStart w:id="0" w:name="_GoBack"/>
      <w:bookmarkEnd w:id="0"/>
    </w:p>
    <w:sectPr w:rsidR="001C742A" w:rsidRPr="009104AE" w:rsidSect="001C7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4AE" w:rsidRDefault="009B74AE" w:rsidP="001C742A">
      <w:pPr>
        <w:spacing w:line="240" w:lineRule="auto"/>
      </w:pPr>
      <w:r>
        <w:separator/>
      </w:r>
    </w:p>
  </w:endnote>
  <w:endnote w:type="continuationSeparator" w:id="0">
    <w:p w:rsidR="009B74AE" w:rsidRDefault="009B74AE" w:rsidP="001C7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4AE" w:rsidRDefault="009B74AE" w:rsidP="001C742A">
      <w:pPr>
        <w:spacing w:line="240" w:lineRule="auto"/>
      </w:pPr>
      <w:r>
        <w:separator/>
      </w:r>
    </w:p>
  </w:footnote>
  <w:footnote w:type="continuationSeparator" w:id="0">
    <w:p w:rsidR="009B74AE" w:rsidRDefault="009B74AE" w:rsidP="001C74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C742A" w:rsidP="001C74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9B74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060F">
      <w:rPr>
        <w:rStyle w:val="a5"/>
        <w:noProof/>
      </w:rPr>
      <w:t>9</w:t>
    </w:r>
    <w:r>
      <w:rPr>
        <w:rStyle w:val="a5"/>
      </w:rPr>
      <w:fldChar w:fldCharType="end"/>
    </w:r>
  </w:p>
  <w:p w:rsidR="001C742A" w:rsidRPr="001C742A" w:rsidRDefault="001C742A" w:rsidP="001C742A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24"/>
    <w:rsid w:val="000D45F7"/>
    <w:rsid w:val="000F3F93"/>
    <w:rsid w:val="00172479"/>
    <w:rsid w:val="001A429B"/>
    <w:rsid w:val="001B628B"/>
    <w:rsid w:val="001C742A"/>
    <w:rsid w:val="001C75F0"/>
    <w:rsid w:val="001E7032"/>
    <w:rsid w:val="00224726"/>
    <w:rsid w:val="0024372D"/>
    <w:rsid w:val="002444E0"/>
    <w:rsid w:val="002F5695"/>
    <w:rsid w:val="003244F0"/>
    <w:rsid w:val="004D4E8F"/>
    <w:rsid w:val="00503324"/>
    <w:rsid w:val="00565A17"/>
    <w:rsid w:val="00596476"/>
    <w:rsid w:val="00655879"/>
    <w:rsid w:val="006902C8"/>
    <w:rsid w:val="006A0EE2"/>
    <w:rsid w:val="006C3347"/>
    <w:rsid w:val="006C7A3E"/>
    <w:rsid w:val="007A1FD7"/>
    <w:rsid w:val="009506C3"/>
    <w:rsid w:val="009B74AE"/>
    <w:rsid w:val="00A27F6C"/>
    <w:rsid w:val="00A479AE"/>
    <w:rsid w:val="00A60520"/>
    <w:rsid w:val="00AA7C4B"/>
    <w:rsid w:val="00AB75F9"/>
    <w:rsid w:val="00C40171"/>
    <w:rsid w:val="00CC280C"/>
    <w:rsid w:val="00D16915"/>
    <w:rsid w:val="00D25BDF"/>
    <w:rsid w:val="00D73B86"/>
    <w:rsid w:val="00DE7DF2"/>
    <w:rsid w:val="00E16423"/>
    <w:rsid w:val="00F14722"/>
    <w:rsid w:val="00F2060F"/>
    <w:rsid w:val="00F4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1142</Words>
  <Characters>6515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dcterms:created xsi:type="dcterms:W3CDTF">2017-08-21T13:17:00Z</dcterms:created>
  <dcterms:modified xsi:type="dcterms:W3CDTF">2017-09-08T06:53:00Z</dcterms:modified>
</cp:coreProperties>
</file>